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14668"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会议桌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参考图示</w:t>
      </w:r>
    </w:p>
    <w:p w14:paraId="765082EA"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5C893273"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drawing>
          <wp:inline distT="0" distB="0" distL="114300" distR="114300">
            <wp:extent cx="4162425" cy="30575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1171575</wp:posOffset>
            </wp:positionH>
            <wp:positionV relativeFrom="paragraph">
              <wp:posOffset>4756785</wp:posOffset>
            </wp:positionV>
            <wp:extent cx="3552825" cy="17716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F6A5C"/>
    <w:rsid w:val="074F6A5C"/>
    <w:rsid w:val="6C41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2025-10-28T01:49:00Z</dcterms:created>
  <dc:creator>蟑螂恶霸</dc:creator>
  <cp:lastModifiedBy>蟑螂恶霸</cp:lastModifiedBy>
  <dcterms:modified xsi:type="dcterms:W3CDTF">2025-10-28T03:45:42Z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EDC510478138494CB6316BF737050BEF_13</vt:lpwstr>
  </property>
  <property fmtid="{D5CDD505-2E9C-101B-9397-08002B2CF9AE}" pid="4" name="KSOTemplateDocerSaveRecord">
    <vt:lpwstr>eyJoZGlkIjoiZjhlNTI1ZGY4YmUwOTE0MmFmOGFlYzhmZmI5Y2NhZTAiLCJ1c2VySWQiOiIxMzIzNTc2NjMzIn0=</vt:lpwstr>
  </property>
</Properties>
</file>